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900B8" w14:textId="77777777" w:rsidR="004B2367" w:rsidRDefault="00E97EAF" w:rsidP="004B2367">
      <w:pPr>
        <w:spacing w:line="36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429B46F2" wp14:editId="59FD7D84">
            <wp:simplePos x="0" y="0"/>
            <wp:positionH relativeFrom="column">
              <wp:posOffset>-352425</wp:posOffset>
            </wp:positionH>
            <wp:positionV relativeFrom="paragraph">
              <wp:posOffset>-447675</wp:posOffset>
            </wp:positionV>
            <wp:extent cx="1762125" cy="1155065"/>
            <wp:effectExtent l="19050" t="0" r="9525" b="0"/>
            <wp:wrapNone/>
            <wp:docPr id="2" name="4c05c775-653c-4559-b28e-31141d7b7741" descr="cid:D8AA48E1-963D-4719-9BB1-0DBD9CC73FA6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05c775-653c-4559-b28e-31141d7b7741" descr="cid:D8AA48E1-963D-4719-9BB1-0DBD9CC73FA6@lan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3D779F" w14:textId="77777777" w:rsidR="004B2367" w:rsidRDefault="004B2367" w:rsidP="004B2367">
      <w:pPr>
        <w:spacing w:line="360" w:lineRule="auto"/>
      </w:pPr>
    </w:p>
    <w:p w14:paraId="2F22F45E" w14:textId="77777777" w:rsidR="004B2367" w:rsidRDefault="004B2367" w:rsidP="004B2367">
      <w:pPr>
        <w:spacing w:line="360" w:lineRule="auto"/>
      </w:pPr>
    </w:p>
    <w:p w14:paraId="6B057950" w14:textId="77777777" w:rsidR="002A435E" w:rsidRPr="002A435E" w:rsidRDefault="002A435E" w:rsidP="00591D50">
      <w:pPr>
        <w:jc w:val="center"/>
        <w:rPr>
          <w:rFonts w:ascii="Calibri" w:hAnsi="Calibri"/>
          <w:b/>
          <w:sz w:val="16"/>
          <w:szCs w:val="16"/>
        </w:rPr>
      </w:pPr>
    </w:p>
    <w:p w14:paraId="4C0BD09F" w14:textId="77777777" w:rsidR="004B2367" w:rsidRPr="004B2367" w:rsidRDefault="006415AF" w:rsidP="00591D5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EUROPEAN PRESS PRIZE 2014</w:t>
      </w:r>
      <w:bookmarkStart w:id="0" w:name="_GoBack"/>
      <w:bookmarkEnd w:id="0"/>
    </w:p>
    <w:p w14:paraId="7C4F4697" w14:textId="77777777" w:rsidR="004B2367" w:rsidRPr="004B2367" w:rsidRDefault="004B2367" w:rsidP="00591D50">
      <w:pPr>
        <w:jc w:val="center"/>
        <w:rPr>
          <w:rFonts w:ascii="Calibri" w:hAnsi="Calibri"/>
          <w:b/>
          <w:sz w:val="28"/>
          <w:szCs w:val="28"/>
        </w:rPr>
      </w:pPr>
      <w:r w:rsidRPr="004B2367">
        <w:rPr>
          <w:rFonts w:ascii="Calibri" w:hAnsi="Calibri"/>
          <w:b/>
          <w:sz w:val="28"/>
          <w:szCs w:val="28"/>
        </w:rPr>
        <w:t>WINNERS ANNOUNCEMENT</w:t>
      </w:r>
    </w:p>
    <w:p w14:paraId="0853FF1A" w14:textId="77777777" w:rsidR="002A435E" w:rsidRDefault="002A435E" w:rsidP="002A435E">
      <w:pPr>
        <w:spacing w:line="360" w:lineRule="atLeast"/>
        <w:jc w:val="both"/>
        <w:rPr>
          <w:rFonts w:ascii="Calibri" w:hAnsi="Calibri"/>
          <w:b/>
          <w:sz w:val="22"/>
          <w:szCs w:val="22"/>
        </w:rPr>
      </w:pPr>
    </w:p>
    <w:p w14:paraId="196E3FD2" w14:textId="77777777" w:rsidR="002A435E" w:rsidRPr="00FD2D59" w:rsidRDefault="004B2367" w:rsidP="002A435E">
      <w:pPr>
        <w:spacing w:line="34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4B2367">
        <w:rPr>
          <w:rFonts w:ascii="Calibri" w:hAnsi="Calibri"/>
          <w:b/>
          <w:sz w:val="22"/>
          <w:szCs w:val="22"/>
        </w:rPr>
        <w:t>News for immediate release, 17 March 2014, London:</w:t>
      </w:r>
      <w:r>
        <w:rPr>
          <w:rFonts w:ascii="Calibri" w:hAnsi="Calibri"/>
          <w:sz w:val="22"/>
          <w:szCs w:val="22"/>
        </w:rPr>
        <w:t xml:space="preserve">  </w:t>
      </w:r>
      <w:r w:rsidRPr="004B2367">
        <w:rPr>
          <w:rFonts w:ascii="Calibri" w:hAnsi="Calibri"/>
          <w:sz w:val="22"/>
          <w:szCs w:val="22"/>
        </w:rPr>
        <w:t>Journalists from Russia, Croatia, Turkey, Norway and Britain are honoured for outstanding achievements in</w:t>
      </w:r>
      <w:r w:rsidR="00591D50">
        <w:rPr>
          <w:rFonts w:ascii="Calibri" w:hAnsi="Calibri"/>
          <w:sz w:val="22"/>
          <w:szCs w:val="22"/>
        </w:rPr>
        <w:t xml:space="preserve"> the new European Press Prizes</w:t>
      </w:r>
      <w:r w:rsidR="00E02A79">
        <w:rPr>
          <w:rFonts w:ascii="Calibri" w:hAnsi="Calibri"/>
          <w:sz w:val="22"/>
          <w:szCs w:val="22"/>
        </w:rPr>
        <w:t xml:space="preserve"> </w:t>
      </w:r>
      <w:r w:rsidR="00E02A79" w:rsidRPr="00FD2D59">
        <w:rPr>
          <w:rFonts w:ascii="Calibri" w:hAnsi="Calibri"/>
          <w:color w:val="000000"/>
          <w:sz w:val="22"/>
          <w:szCs w:val="22"/>
        </w:rPr>
        <w:t>(EPP)</w:t>
      </w:r>
      <w:r w:rsidR="00591D50" w:rsidRPr="00FD2D59">
        <w:rPr>
          <w:rFonts w:ascii="Calibri" w:hAnsi="Calibri"/>
          <w:color w:val="000000"/>
          <w:sz w:val="22"/>
          <w:szCs w:val="22"/>
        </w:rPr>
        <w:t xml:space="preserve">, </w:t>
      </w:r>
      <w:r w:rsidRPr="00FD2D59">
        <w:rPr>
          <w:rFonts w:ascii="Calibri" w:hAnsi="Calibri"/>
          <w:color w:val="000000"/>
          <w:sz w:val="22"/>
          <w:szCs w:val="22"/>
        </w:rPr>
        <w:t>announced today. </w:t>
      </w:r>
      <w:r w:rsidR="002A435E" w:rsidRPr="00FD2D59">
        <w:rPr>
          <w:rFonts w:ascii="Calibri" w:hAnsi="Calibri"/>
          <w:color w:val="000000"/>
          <w:sz w:val="22"/>
          <w:szCs w:val="22"/>
        </w:rPr>
        <w:t xml:space="preserve">  </w:t>
      </w:r>
    </w:p>
    <w:p w14:paraId="359317AF" w14:textId="77777777" w:rsidR="002A435E" w:rsidRDefault="002A435E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</w:p>
    <w:p w14:paraId="6700577C" w14:textId="77777777" w:rsidR="004B2367" w:rsidRPr="004B2367" w:rsidRDefault="004B2367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sz w:val="22"/>
          <w:szCs w:val="22"/>
        </w:rPr>
        <w:t>In addition to awards for reporting,</w:t>
      </w:r>
      <w:r>
        <w:rPr>
          <w:rFonts w:ascii="Calibri" w:hAnsi="Calibri"/>
          <w:sz w:val="22"/>
          <w:szCs w:val="22"/>
        </w:rPr>
        <w:t xml:space="preserve"> investigation, innovation and </w:t>
      </w:r>
      <w:r w:rsidRPr="004B2367">
        <w:rPr>
          <w:rFonts w:ascii="Calibri" w:hAnsi="Calibri"/>
          <w:sz w:val="22"/>
          <w:szCs w:val="22"/>
        </w:rPr>
        <w:t>commentary, the judges this</w:t>
      </w:r>
      <w:r w:rsidR="00591D50">
        <w:rPr>
          <w:rFonts w:ascii="Calibri" w:hAnsi="Calibri"/>
          <w:sz w:val="22"/>
          <w:szCs w:val="22"/>
        </w:rPr>
        <w:t xml:space="preserve"> </w:t>
      </w:r>
      <w:r w:rsidR="00591D50" w:rsidRPr="00FD2D59">
        <w:rPr>
          <w:rFonts w:ascii="Calibri" w:hAnsi="Calibri"/>
          <w:color w:val="000000"/>
          <w:sz w:val="22"/>
          <w:szCs w:val="22"/>
        </w:rPr>
        <w:t>year made </w:t>
      </w:r>
      <w:r w:rsidRPr="00FD2D59">
        <w:rPr>
          <w:rFonts w:ascii="Calibri" w:hAnsi="Calibri"/>
          <w:color w:val="000000"/>
          <w:sz w:val="22"/>
          <w:szCs w:val="22"/>
        </w:rPr>
        <w:t>two special awards fo</w:t>
      </w:r>
      <w:r w:rsidR="00591D50" w:rsidRPr="00FD2D59">
        <w:rPr>
          <w:rFonts w:ascii="Calibri" w:hAnsi="Calibri"/>
          <w:color w:val="000000"/>
          <w:sz w:val="22"/>
          <w:szCs w:val="22"/>
        </w:rPr>
        <w:t xml:space="preserve">r valor and professionalism in </w:t>
      </w:r>
      <w:r w:rsidRPr="00FD2D59">
        <w:rPr>
          <w:rFonts w:ascii="Calibri" w:hAnsi="Calibri"/>
          <w:color w:val="000000"/>
          <w:sz w:val="22"/>
          <w:szCs w:val="22"/>
        </w:rPr>
        <w:t>defending the values of a free press.</w:t>
      </w:r>
      <w:r>
        <w:rPr>
          <w:rFonts w:ascii="Calibri" w:hAnsi="Calibri"/>
          <w:sz w:val="22"/>
          <w:szCs w:val="22"/>
        </w:rPr>
        <w:t xml:space="preserve">  </w:t>
      </w:r>
      <w:r w:rsidRPr="004B2367">
        <w:rPr>
          <w:rFonts w:ascii="Calibri" w:hAnsi="Calibri"/>
          <w:sz w:val="22"/>
          <w:szCs w:val="22"/>
        </w:rPr>
        <w:t>They go to:</w:t>
      </w:r>
    </w:p>
    <w:p w14:paraId="132911C2" w14:textId="77777777" w:rsidR="004B2367" w:rsidRPr="0007222C" w:rsidRDefault="004B2367" w:rsidP="002A435E">
      <w:pPr>
        <w:spacing w:line="340" w:lineRule="atLeast"/>
        <w:jc w:val="both"/>
        <w:rPr>
          <w:rFonts w:ascii="Calibri" w:hAnsi="Calibri"/>
          <w:b/>
          <w:sz w:val="22"/>
          <w:szCs w:val="22"/>
        </w:rPr>
      </w:pPr>
    </w:p>
    <w:p w14:paraId="299AED8F" w14:textId="77777777" w:rsidR="004B2367" w:rsidRPr="004B2367" w:rsidRDefault="004B2367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07222C">
        <w:rPr>
          <w:rFonts w:ascii="Calibri" w:hAnsi="Calibri"/>
          <w:b/>
          <w:sz w:val="22"/>
          <w:szCs w:val="22"/>
        </w:rPr>
        <w:t>ALAN RUSBRIDGER</w:t>
      </w:r>
      <w:r>
        <w:rPr>
          <w:rFonts w:ascii="Calibri" w:hAnsi="Calibri"/>
          <w:sz w:val="22"/>
          <w:szCs w:val="22"/>
        </w:rPr>
        <w:t xml:space="preserve"> - </w:t>
      </w:r>
      <w:r w:rsidRPr="004B2367">
        <w:rPr>
          <w:rFonts w:ascii="Calibri" w:hAnsi="Calibri"/>
          <w:sz w:val="22"/>
          <w:szCs w:val="22"/>
        </w:rPr>
        <w:t xml:space="preserve">editor of </w:t>
      </w:r>
      <w:r w:rsidRPr="004B2367">
        <w:rPr>
          <w:rFonts w:ascii="Calibri" w:hAnsi="Calibri"/>
          <w:i/>
          <w:sz w:val="22"/>
          <w:szCs w:val="22"/>
        </w:rPr>
        <w:t>The Guardian</w:t>
      </w:r>
      <w:r w:rsidRPr="004B2367">
        <w:rPr>
          <w:rFonts w:ascii="Calibri" w:hAnsi="Calibri"/>
          <w:sz w:val="22"/>
          <w:szCs w:val="22"/>
        </w:rPr>
        <w:t>. He endured many months of offi</w:t>
      </w:r>
      <w:r>
        <w:rPr>
          <w:rFonts w:ascii="Calibri" w:hAnsi="Calibri"/>
          <w:sz w:val="22"/>
          <w:szCs w:val="22"/>
        </w:rPr>
        <w:t xml:space="preserve">cial threats and </w:t>
      </w:r>
      <w:r w:rsidRPr="00FD2D59">
        <w:rPr>
          <w:rFonts w:ascii="Calibri" w:hAnsi="Calibri"/>
          <w:color w:val="000000"/>
          <w:sz w:val="22"/>
          <w:szCs w:val="22"/>
        </w:rPr>
        <w:t>denunciations to publish the basic facts of Edward</w:t>
      </w:r>
      <w:r w:rsidR="00591D50" w:rsidRPr="00FD2D59">
        <w:rPr>
          <w:rFonts w:ascii="Calibri" w:hAnsi="Calibri"/>
          <w:color w:val="000000"/>
          <w:sz w:val="22"/>
          <w:szCs w:val="22"/>
        </w:rPr>
        <w:t xml:space="preserve"> Snowden </w:t>
      </w:r>
      <w:r w:rsidRPr="00FD2D59">
        <w:rPr>
          <w:rFonts w:ascii="Calibri" w:hAnsi="Calibri"/>
          <w:color w:val="000000"/>
          <w:sz w:val="22"/>
          <w:szCs w:val="22"/>
        </w:rPr>
        <w:t>files with cool precision and much</w:t>
      </w:r>
      <w:r w:rsidRPr="004B2367">
        <w:rPr>
          <w:rFonts w:ascii="Calibri" w:hAnsi="Calibri"/>
          <w:sz w:val="22"/>
          <w:szCs w:val="22"/>
        </w:rPr>
        <w:t xml:space="preserve"> eloquence in argument</w:t>
      </w:r>
      <w:r>
        <w:rPr>
          <w:rFonts w:ascii="Calibri" w:hAnsi="Calibri"/>
          <w:sz w:val="22"/>
          <w:szCs w:val="22"/>
        </w:rPr>
        <w:t>.</w:t>
      </w:r>
    </w:p>
    <w:p w14:paraId="379855A0" w14:textId="77777777" w:rsidR="004B2367" w:rsidRPr="0007222C" w:rsidRDefault="004B2367" w:rsidP="002A435E">
      <w:pPr>
        <w:spacing w:line="340" w:lineRule="atLeast"/>
        <w:jc w:val="both"/>
        <w:rPr>
          <w:rFonts w:ascii="Calibri" w:hAnsi="Calibri"/>
          <w:b/>
          <w:sz w:val="22"/>
          <w:szCs w:val="22"/>
        </w:rPr>
      </w:pPr>
    </w:p>
    <w:p w14:paraId="6A19AA52" w14:textId="77777777" w:rsidR="004B2367" w:rsidRPr="004B2367" w:rsidRDefault="004B2367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07222C">
        <w:rPr>
          <w:rFonts w:ascii="Calibri" w:hAnsi="Calibri"/>
          <w:b/>
          <w:sz w:val="22"/>
          <w:szCs w:val="22"/>
        </w:rPr>
        <w:t>YAVUZ BAYDAR</w:t>
      </w:r>
      <w:r w:rsidR="0007222C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- s</w:t>
      </w:r>
      <w:r w:rsidRPr="004B2367">
        <w:rPr>
          <w:rFonts w:ascii="Calibri" w:hAnsi="Calibri"/>
          <w:sz w:val="22"/>
          <w:szCs w:val="22"/>
        </w:rPr>
        <w:t xml:space="preserve">acked as ombudsman of the Istanbul daily </w:t>
      </w:r>
      <w:r w:rsidRPr="004B2367">
        <w:rPr>
          <w:rFonts w:ascii="Calibri" w:hAnsi="Calibri"/>
          <w:i/>
          <w:sz w:val="22"/>
          <w:szCs w:val="22"/>
        </w:rPr>
        <w:t>Sabah</w:t>
      </w:r>
      <w:r w:rsidRPr="004B2367">
        <w:rPr>
          <w:rFonts w:ascii="Calibri" w:hAnsi="Calibri"/>
          <w:sz w:val="22"/>
          <w:szCs w:val="22"/>
        </w:rPr>
        <w:t xml:space="preserve"> for his outspoken - and censored - criticism of the paper’s Gezi Park riot</w:t>
      </w:r>
      <w:r>
        <w:rPr>
          <w:rFonts w:ascii="Calibri" w:hAnsi="Calibri"/>
          <w:sz w:val="22"/>
          <w:szCs w:val="22"/>
        </w:rPr>
        <w:t>.</w:t>
      </w:r>
      <w:r w:rsidRPr="004B2367">
        <w:rPr>
          <w:rFonts w:ascii="Calibri" w:hAnsi="Calibri"/>
          <w:sz w:val="22"/>
          <w:szCs w:val="22"/>
        </w:rPr>
        <w:t> </w:t>
      </w:r>
    </w:p>
    <w:p w14:paraId="75A80BC3" w14:textId="77777777" w:rsidR="004B2367" w:rsidRPr="004B2367" w:rsidRDefault="004B2367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</w:p>
    <w:p w14:paraId="4AD84155" w14:textId="77777777" w:rsidR="004B2367" w:rsidRPr="004B2367" w:rsidRDefault="004B2367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sz w:val="22"/>
          <w:szCs w:val="22"/>
        </w:rPr>
        <w:t xml:space="preserve">In making the award to Alan Rusbridger, the judges commended also the fine performance of </w:t>
      </w:r>
      <w:r w:rsidRPr="004B2367">
        <w:rPr>
          <w:rFonts w:ascii="Calibri" w:hAnsi="Calibri"/>
          <w:b/>
          <w:bCs/>
          <w:sz w:val="22"/>
          <w:szCs w:val="22"/>
        </w:rPr>
        <w:t>Wolfgang Buchner</w:t>
      </w:r>
      <w:r w:rsidRPr="004B2367">
        <w:rPr>
          <w:rFonts w:ascii="Calibri" w:hAnsi="Calibri"/>
          <w:sz w:val="22"/>
          <w:szCs w:val="22"/>
        </w:rPr>
        <w:t xml:space="preserve"> of </w:t>
      </w:r>
      <w:r w:rsidRPr="004B2367">
        <w:rPr>
          <w:rFonts w:ascii="Calibri" w:hAnsi="Calibri"/>
          <w:i/>
          <w:sz w:val="22"/>
          <w:szCs w:val="22"/>
        </w:rPr>
        <w:t>Der Spiegel</w:t>
      </w:r>
      <w:r w:rsidRPr="004B2367">
        <w:rPr>
          <w:rFonts w:ascii="Calibri" w:hAnsi="Calibri"/>
          <w:sz w:val="22"/>
          <w:szCs w:val="22"/>
        </w:rPr>
        <w:t xml:space="preserve"> and of other</w:t>
      </w:r>
      <w:r>
        <w:rPr>
          <w:rFonts w:ascii="Calibri" w:hAnsi="Calibri"/>
          <w:sz w:val="22"/>
          <w:szCs w:val="22"/>
        </w:rPr>
        <w:t xml:space="preserve"> European editors who brought “</w:t>
      </w:r>
      <w:r w:rsidR="00591D50">
        <w:rPr>
          <w:rFonts w:ascii="Calibri" w:hAnsi="Calibri"/>
          <w:sz w:val="22"/>
          <w:szCs w:val="22"/>
        </w:rPr>
        <w:t>scrupulous </w:t>
      </w:r>
      <w:r w:rsidRPr="004B2367">
        <w:rPr>
          <w:rFonts w:ascii="Calibri" w:hAnsi="Calibri"/>
          <w:sz w:val="22"/>
          <w:szCs w:val="22"/>
        </w:rPr>
        <w:t xml:space="preserve">standards </w:t>
      </w:r>
      <w:proofErr w:type="gramStart"/>
      <w:r w:rsidRPr="004B2367">
        <w:rPr>
          <w:rFonts w:ascii="Calibri" w:hAnsi="Calibri"/>
          <w:sz w:val="22"/>
          <w:szCs w:val="22"/>
        </w:rPr>
        <w:t>of</w:t>
      </w:r>
      <w:proofErr w:type="gramEnd"/>
      <w:r w:rsidRPr="004B2367">
        <w:rPr>
          <w:rFonts w:ascii="Calibri" w:hAnsi="Calibri"/>
          <w:sz w:val="22"/>
          <w:szCs w:val="22"/>
        </w:rPr>
        <w:t xml:space="preserve"> factual scrutiny and calm judg</w:t>
      </w:r>
      <w:r w:rsidR="00E02A79">
        <w:rPr>
          <w:rFonts w:ascii="Calibri" w:hAnsi="Calibri"/>
          <w:sz w:val="22"/>
          <w:szCs w:val="22"/>
        </w:rPr>
        <w:t>ment to contentious revelations with</w:t>
      </w:r>
      <w:r w:rsidRPr="004B2367">
        <w:rPr>
          <w:rFonts w:ascii="Calibri" w:hAnsi="Calibri"/>
          <w:sz w:val="22"/>
          <w:szCs w:val="22"/>
        </w:rPr>
        <w:t xml:space="preserve"> courage and determination in resisting suppression." </w:t>
      </w:r>
    </w:p>
    <w:p w14:paraId="654F3FB4" w14:textId="77777777" w:rsidR="004B2367" w:rsidRDefault="004B2367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sz w:val="22"/>
          <w:szCs w:val="22"/>
        </w:rPr>
        <w:t> </w:t>
      </w:r>
    </w:p>
    <w:p w14:paraId="2C4BD6D3" w14:textId="77777777" w:rsidR="004B2367" w:rsidRPr="004B2367" w:rsidRDefault="004B2367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sz w:val="22"/>
          <w:szCs w:val="22"/>
        </w:rPr>
        <w:t>The regular European Press Prizes are awarded as follows:</w:t>
      </w:r>
    </w:p>
    <w:p w14:paraId="747D2ED9" w14:textId="77777777" w:rsidR="004B2367" w:rsidRPr="004B2367" w:rsidRDefault="004B2367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sz w:val="22"/>
          <w:szCs w:val="22"/>
        </w:rPr>
        <w:t> </w:t>
      </w:r>
    </w:p>
    <w:p w14:paraId="017B1EA4" w14:textId="77777777" w:rsidR="004B2367" w:rsidRPr="00FD2D59" w:rsidRDefault="00591D50" w:rsidP="002A435E">
      <w:pPr>
        <w:spacing w:line="34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FD2D59">
        <w:rPr>
          <w:rFonts w:ascii="Calibri" w:hAnsi="Calibri"/>
          <w:b/>
          <w:color w:val="000000"/>
          <w:sz w:val="22"/>
          <w:szCs w:val="22"/>
        </w:rPr>
        <w:t>THE DISTINGUISHED WRITING AWARD</w:t>
      </w:r>
    </w:p>
    <w:p w14:paraId="6B532AF4" w14:textId="77777777" w:rsidR="004B2367" w:rsidRPr="004B2367" w:rsidRDefault="00F04373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Sergey</w:t>
      </w:r>
      <w:r w:rsidR="004B2367" w:rsidRPr="00FD2D59">
        <w:rPr>
          <w:rFonts w:ascii="Calibri" w:hAnsi="Calibri"/>
          <w:b/>
          <w:bCs/>
          <w:color w:val="000000"/>
          <w:sz w:val="22"/>
          <w:szCs w:val="22"/>
        </w:rPr>
        <w:t xml:space="preserve"> Khazov</w:t>
      </w:r>
      <w:r w:rsidR="002A435E" w:rsidRPr="00FD2D59">
        <w:rPr>
          <w:rFonts w:ascii="Calibri" w:hAnsi="Calibri"/>
          <w:color w:val="000000"/>
          <w:sz w:val="22"/>
          <w:szCs w:val="22"/>
        </w:rPr>
        <w:t xml:space="preserve"> from </w:t>
      </w:r>
      <w:r w:rsidR="002A435E" w:rsidRPr="00FD2D59">
        <w:rPr>
          <w:rFonts w:ascii="Calibri" w:hAnsi="Calibri"/>
          <w:i/>
          <w:color w:val="000000"/>
          <w:sz w:val="22"/>
          <w:szCs w:val="22"/>
        </w:rPr>
        <w:t>T</w:t>
      </w:r>
      <w:r w:rsidR="004B2367" w:rsidRPr="00FD2D59">
        <w:rPr>
          <w:rFonts w:ascii="Calibri" w:hAnsi="Calibri"/>
          <w:i/>
          <w:color w:val="000000"/>
          <w:sz w:val="22"/>
          <w:szCs w:val="22"/>
        </w:rPr>
        <w:t>he New Times</w:t>
      </w:r>
      <w:r w:rsidR="004B2367" w:rsidRPr="00FD2D59">
        <w:rPr>
          <w:rFonts w:ascii="Calibri" w:hAnsi="Calibri"/>
          <w:color w:val="000000"/>
          <w:sz w:val="22"/>
          <w:szCs w:val="22"/>
        </w:rPr>
        <w:t xml:space="preserve"> in Moscow for his series of articles revealing how hundreds of</w:t>
      </w:r>
      <w:r w:rsidR="004B2367" w:rsidRPr="004B2367">
        <w:rPr>
          <w:rFonts w:ascii="Calibri" w:hAnsi="Calibri"/>
          <w:sz w:val="22"/>
          <w:szCs w:val="22"/>
        </w:rPr>
        <w:t xml:space="preserve"> thousands of immigrants, from Muslims to Vietnamese, live almost unnoticed in Russia’s capital. </w:t>
      </w:r>
    </w:p>
    <w:p w14:paraId="70A3C761" w14:textId="77777777" w:rsidR="004B2367" w:rsidRPr="004B2367" w:rsidRDefault="004B2367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sz w:val="22"/>
          <w:szCs w:val="22"/>
        </w:rPr>
        <w:t>Mr Khazov came straight from reporting inside the Ukraine to attend the prize ceremony at Reuter’s British headquarters in Canary Wharf.</w:t>
      </w:r>
    </w:p>
    <w:p w14:paraId="5624B977" w14:textId="77777777" w:rsidR="004B2367" w:rsidRDefault="004B2367" w:rsidP="002A435E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sz w:val="22"/>
          <w:szCs w:val="22"/>
        </w:rPr>
        <w:t>   </w:t>
      </w:r>
    </w:p>
    <w:p w14:paraId="59EBF35B" w14:textId="77777777" w:rsidR="002A435E" w:rsidRPr="00FD2D59" w:rsidRDefault="00591D50" w:rsidP="002A435E">
      <w:pPr>
        <w:spacing w:line="34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FD2D59">
        <w:rPr>
          <w:rFonts w:ascii="Calibri" w:hAnsi="Calibri"/>
          <w:b/>
          <w:color w:val="000000"/>
          <w:sz w:val="22"/>
          <w:szCs w:val="22"/>
        </w:rPr>
        <w:t>THE INVESTIGATIVE REPORTING AWARD</w:t>
      </w:r>
    </w:p>
    <w:p w14:paraId="4BE3BDD4" w14:textId="77777777" w:rsidR="004B2367" w:rsidRPr="002A435E" w:rsidRDefault="004B2367" w:rsidP="00E02A79">
      <w:pPr>
        <w:spacing w:line="340" w:lineRule="atLeast"/>
        <w:jc w:val="both"/>
        <w:rPr>
          <w:rFonts w:ascii="Calibri" w:hAnsi="Calibri"/>
          <w:b/>
          <w:color w:val="FF0000"/>
          <w:sz w:val="22"/>
          <w:szCs w:val="22"/>
        </w:rPr>
      </w:pPr>
      <w:r w:rsidRPr="004B2367">
        <w:rPr>
          <w:rFonts w:ascii="Calibri" w:hAnsi="Calibri"/>
          <w:b/>
          <w:bCs/>
          <w:sz w:val="22"/>
          <w:szCs w:val="22"/>
        </w:rPr>
        <w:t xml:space="preserve">Steve Stecklow, Babak Dehghanpisheh and Yeganeh Torbati </w:t>
      </w:r>
      <w:r w:rsidRPr="004B2367">
        <w:rPr>
          <w:rFonts w:ascii="Calibri" w:hAnsi="Calibri"/>
          <w:sz w:val="22"/>
          <w:szCs w:val="22"/>
        </w:rPr>
        <w:t xml:space="preserve">of </w:t>
      </w:r>
      <w:r w:rsidRPr="002A435E">
        <w:rPr>
          <w:rFonts w:ascii="Calibri" w:hAnsi="Calibri"/>
          <w:i/>
          <w:sz w:val="22"/>
          <w:szCs w:val="22"/>
        </w:rPr>
        <w:t>Reuters</w:t>
      </w:r>
      <w:r w:rsidRPr="004B2367">
        <w:rPr>
          <w:rFonts w:ascii="Calibri" w:hAnsi="Calibri"/>
          <w:sz w:val="22"/>
          <w:szCs w:val="22"/>
        </w:rPr>
        <w:t xml:space="preserve"> for their revelations about “the assets of the Ayatollah”, a </w:t>
      </w:r>
      <w:proofErr w:type="gramStart"/>
      <w:r w:rsidRPr="004B2367">
        <w:rPr>
          <w:rFonts w:ascii="Calibri" w:hAnsi="Calibri"/>
          <w:sz w:val="22"/>
          <w:szCs w:val="22"/>
        </w:rPr>
        <w:t>ground-breaking</w:t>
      </w:r>
      <w:proofErr w:type="gramEnd"/>
      <w:r w:rsidRPr="004B2367">
        <w:rPr>
          <w:rFonts w:ascii="Calibri" w:hAnsi="Calibri"/>
          <w:sz w:val="22"/>
          <w:szCs w:val="22"/>
        </w:rPr>
        <w:t xml:space="preserve"> account of how Iran’s Supreme Leader has also become supremely rich.</w:t>
      </w:r>
    </w:p>
    <w:p w14:paraId="7AF64AB3" w14:textId="77777777" w:rsidR="004B2367" w:rsidRDefault="00E02A79" w:rsidP="00E02A79">
      <w:pPr>
        <w:spacing w:line="3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.../</w:t>
      </w:r>
    </w:p>
    <w:p w14:paraId="559CA951" w14:textId="77777777" w:rsidR="00E02A79" w:rsidRDefault="00E02A79" w:rsidP="00E02A79">
      <w:pPr>
        <w:spacing w:line="340" w:lineRule="atLeast"/>
        <w:jc w:val="both"/>
        <w:rPr>
          <w:rFonts w:ascii="Calibri" w:hAnsi="Calibri"/>
          <w:sz w:val="22"/>
          <w:szCs w:val="22"/>
        </w:rPr>
      </w:pPr>
    </w:p>
    <w:p w14:paraId="76185EAA" w14:textId="77777777" w:rsidR="004B2367" w:rsidRPr="00FD2D59" w:rsidRDefault="00591D50" w:rsidP="00E02A79">
      <w:pPr>
        <w:spacing w:line="34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FD2D59">
        <w:rPr>
          <w:rFonts w:ascii="Calibri" w:hAnsi="Calibri"/>
          <w:b/>
          <w:color w:val="000000"/>
          <w:sz w:val="22"/>
          <w:szCs w:val="22"/>
        </w:rPr>
        <w:t xml:space="preserve">THE COMMENTATOR AWARD </w:t>
      </w:r>
    </w:p>
    <w:p w14:paraId="1FF4A296" w14:textId="77777777" w:rsidR="004B2367" w:rsidRPr="004B2367" w:rsidRDefault="004B2367" w:rsidP="00E02A79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b/>
          <w:bCs/>
          <w:sz w:val="22"/>
          <w:szCs w:val="22"/>
        </w:rPr>
        <w:t>Boris Dezulovic</w:t>
      </w:r>
      <w:r w:rsidRPr="004B2367">
        <w:rPr>
          <w:rFonts w:ascii="Calibri" w:hAnsi="Calibri"/>
          <w:sz w:val="22"/>
          <w:szCs w:val="22"/>
        </w:rPr>
        <w:t xml:space="preserve">, </w:t>
      </w:r>
      <w:r w:rsidR="002A435E">
        <w:rPr>
          <w:rFonts w:ascii="Calibri" w:hAnsi="Calibri"/>
          <w:sz w:val="22"/>
          <w:szCs w:val="22"/>
        </w:rPr>
        <w:t>a prolific Croatian columnist, </w:t>
      </w:r>
      <w:r w:rsidRPr="004B2367">
        <w:rPr>
          <w:rFonts w:ascii="Calibri" w:hAnsi="Calibri"/>
          <w:sz w:val="22"/>
          <w:szCs w:val="22"/>
        </w:rPr>
        <w:t>for his description of Vukovar, “a life-size monument in a dead city”. </w:t>
      </w:r>
    </w:p>
    <w:p w14:paraId="070E0DAB" w14:textId="77777777" w:rsidR="004B2367" w:rsidRPr="004B2367" w:rsidRDefault="004B2367" w:rsidP="00E02A79">
      <w:pPr>
        <w:spacing w:line="340" w:lineRule="atLeast"/>
        <w:jc w:val="both"/>
        <w:rPr>
          <w:rFonts w:ascii="Calibri" w:hAnsi="Calibri"/>
          <w:sz w:val="22"/>
          <w:szCs w:val="22"/>
        </w:rPr>
      </w:pPr>
    </w:p>
    <w:p w14:paraId="412EFCF0" w14:textId="77777777" w:rsidR="004B2367" w:rsidRPr="00FD2D59" w:rsidRDefault="00591D50" w:rsidP="00E02A79">
      <w:pPr>
        <w:spacing w:line="34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FD2D59">
        <w:rPr>
          <w:rFonts w:ascii="Calibri" w:hAnsi="Calibri"/>
          <w:b/>
          <w:color w:val="000000"/>
          <w:sz w:val="22"/>
          <w:szCs w:val="22"/>
        </w:rPr>
        <w:t xml:space="preserve">THE </w:t>
      </w:r>
      <w:r w:rsidR="004B2367" w:rsidRPr="00FD2D59">
        <w:rPr>
          <w:rFonts w:ascii="Calibri" w:hAnsi="Calibri"/>
          <w:b/>
          <w:color w:val="000000"/>
          <w:sz w:val="22"/>
          <w:szCs w:val="22"/>
        </w:rPr>
        <w:t>INNOVATION </w:t>
      </w:r>
      <w:r w:rsidRPr="00FD2D59">
        <w:rPr>
          <w:rFonts w:ascii="Calibri" w:hAnsi="Calibri"/>
          <w:b/>
          <w:color w:val="000000"/>
          <w:sz w:val="22"/>
          <w:szCs w:val="22"/>
        </w:rPr>
        <w:t>AWARD</w:t>
      </w:r>
    </w:p>
    <w:p w14:paraId="42AA5648" w14:textId="77777777" w:rsidR="004B2367" w:rsidRPr="004B2367" w:rsidRDefault="004B2367" w:rsidP="00E02A79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b/>
          <w:bCs/>
          <w:sz w:val="22"/>
          <w:szCs w:val="22"/>
        </w:rPr>
        <w:t>Espen Sandli and Linn Kongsli Hillestad</w:t>
      </w:r>
      <w:r w:rsidRPr="004B2367">
        <w:rPr>
          <w:rFonts w:ascii="Calibri" w:hAnsi="Calibri"/>
          <w:sz w:val="22"/>
          <w:szCs w:val="22"/>
        </w:rPr>
        <w:t xml:space="preserve">, reporters for </w:t>
      </w:r>
      <w:r w:rsidRPr="002A435E">
        <w:rPr>
          <w:rFonts w:ascii="Calibri" w:hAnsi="Calibri"/>
          <w:i/>
          <w:sz w:val="22"/>
          <w:szCs w:val="22"/>
        </w:rPr>
        <w:t>Dagbladet</w:t>
      </w:r>
      <w:r w:rsidRPr="004B2367">
        <w:rPr>
          <w:rFonts w:ascii="Calibri" w:hAnsi="Calibri"/>
          <w:sz w:val="22"/>
          <w:szCs w:val="22"/>
        </w:rPr>
        <w:t xml:space="preserve"> in Oslo, for </w:t>
      </w:r>
      <w:proofErr w:type="gramStart"/>
      <w:r w:rsidRPr="004B2367">
        <w:rPr>
          <w:rFonts w:ascii="Calibri" w:hAnsi="Calibri"/>
          <w:sz w:val="22"/>
          <w:szCs w:val="22"/>
        </w:rPr>
        <w:t>ground-breaking</w:t>
      </w:r>
      <w:proofErr w:type="gramEnd"/>
      <w:r w:rsidRPr="004B2367">
        <w:rPr>
          <w:rFonts w:ascii="Calibri" w:hAnsi="Calibri"/>
          <w:sz w:val="22"/>
          <w:szCs w:val="22"/>
        </w:rPr>
        <w:t xml:space="preserve"> data journalism exposing huge holes in Norway’s systems of digital security. The judges called it “a master class in investigation and explanation”.</w:t>
      </w:r>
    </w:p>
    <w:p w14:paraId="1BBCF2DB" w14:textId="77777777" w:rsidR="004B2367" w:rsidRPr="004B2367" w:rsidRDefault="004B2367" w:rsidP="00E02A79">
      <w:pPr>
        <w:spacing w:line="340" w:lineRule="atLeast"/>
        <w:jc w:val="both"/>
        <w:rPr>
          <w:rFonts w:ascii="Calibri" w:hAnsi="Calibri"/>
          <w:sz w:val="22"/>
          <w:szCs w:val="22"/>
        </w:rPr>
      </w:pPr>
    </w:p>
    <w:p w14:paraId="3ABD8836" w14:textId="77777777" w:rsidR="004B2367" w:rsidRPr="00591D50" w:rsidRDefault="004B2367" w:rsidP="00E02A79">
      <w:pPr>
        <w:spacing w:line="340" w:lineRule="atLeast"/>
        <w:jc w:val="both"/>
        <w:rPr>
          <w:rFonts w:ascii="Calibri" w:hAnsi="Calibri"/>
          <w:b/>
          <w:sz w:val="22"/>
          <w:szCs w:val="22"/>
        </w:rPr>
      </w:pPr>
      <w:r w:rsidRPr="00591D50">
        <w:rPr>
          <w:rFonts w:ascii="Calibri" w:hAnsi="Calibri"/>
          <w:b/>
          <w:sz w:val="22"/>
          <w:szCs w:val="22"/>
        </w:rPr>
        <w:t>COMMENDATIONS</w:t>
      </w:r>
    </w:p>
    <w:p w14:paraId="141F527E" w14:textId="77777777" w:rsidR="001F3206" w:rsidRPr="001F3206" w:rsidRDefault="004B2367" w:rsidP="00E02A79">
      <w:pPr>
        <w:spacing w:line="34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4B2367">
        <w:rPr>
          <w:rFonts w:ascii="Calibri" w:hAnsi="Calibri"/>
          <w:sz w:val="22"/>
          <w:szCs w:val="22"/>
        </w:rPr>
        <w:t xml:space="preserve">Other entries this year singled out for particular praise include those from </w:t>
      </w:r>
      <w:r w:rsidRPr="004B2367">
        <w:rPr>
          <w:rFonts w:ascii="Calibri" w:hAnsi="Calibri"/>
          <w:b/>
          <w:bCs/>
          <w:sz w:val="22"/>
          <w:szCs w:val="22"/>
        </w:rPr>
        <w:t>Wolfgang Bauer</w:t>
      </w:r>
      <w:r w:rsidRPr="004B2367">
        <w:rPr>
          <w:rFonts w:ascii="Calibri" w:hAnsi="Calibri"/>
          <w:sz w:val="22"/>
          <w:szCs w:val="22"/>
        </w:rPr>
        <w:t xml:space="preserve"> of </w:t>
      </w:r>
      <w:r w:rsidRPr="002A435E">
        <w:rPr>
          <w:rFonts w:ascii="Calibri" w:hAnsi="Calibri"/>
          <w:i/>
          <w:sz w:val="22"/>
          <w:szCs w:val="22"/>
        </w:rPr>
        <w:t>Die</w:t>
      </w:r>
      <w:r w:rsidRPr="004B2367">
        <w:rPr>
          <w:rFonts w:ascii="Calibri" w:hAnsi="Calibri"/>
          <w:sz w:val="22"/>
          <w:szCs w:val="22"/>
        </w:rPr>
        <w:t xml:space="preserve"> </w:t>
      </w:r>
      <w:r w:rsidRPr="001F3206">
        <w:rPr>
          <w:rFonts w:ascii="Calibri" w:hAnsi="Calibri"/>
          <w:i/>
          <w:color w:val="000000"/>
          <w:sz w:val="22"/>
          <w:szCs w:val="22"/>
        </w:rPr>
        <w:t>Zeit</w:t>
      </w:r>
      <w:r w:rsidRPr="001F3206">
        <w:rPr>
          <w:rFonts w:ascii="Calibri" w:hAnsi="Calibri"/>
          <w:color w:val="000000"/>
          <w:sz w:val="22"/>
          <w:szCs w:val="22"/>
        </w:rPr>
        <w:t xml:space="preserve"> for his graphic account of ad hoc justice inside war-torn Aleppo and a comprehensive data analysis of Italy’s flood and landslide danger areas by</w:t>
      </w:r>
      <w:r w:rsidR="00615626" w:rsidRPr="001F3206">
        <w:rPr>
          <w:rFonts w:ascii="Calibri" w:hAnsi="Calibri"/>
          <w:color w:val="000000"/>
          <w:sz w:val="22"/>
          <w:szCs w:val="22"/>
        </w:rPr>
        <w:t xml:space="preserve"> </w:t>
      </w:r>
      <w:r w:rsidR="001F3206" w:rsidRPr="00597E68">
        <w:rPr>
          <w:rFonts w:ascii="Calibri" w:hAnsi="Calibri"/>
          <w:b/>
          <w:color w:val="000000"/>
          <w:sz w:val="22"/>
          <w:szCs w:val="22"/>
        </w:rPr>
        <w:t>Paolo Bernocco</w:t>
      </w:r>
      <w:r w:rsidR="001F3206" w:rsidRPr="001F3206">
        <w:rPr>
          <w:rFonts w:ascii="Calibri" w:hAnsi="Calibri"/>
          <w:b/>
          <w:bCs/>
          <w:color w:val="000000"/>
          <w:sz w:val="22"/>
          <w:szCs w:val="22"/>
        </w:rPr>
        <w:t>,</w:t>
      </w:r>
      <w:r w:rsidR="001F3206" w:rsidRPr="001F3206">
        <w:rPr>
          <w:rFonts w:ascii="Calibri" w:hAnsi="Calibri"/>
          <w:color w:val="000000"/>
          <w:sz w:val="22"/>
          <w:szCs w:val="22"/>
        </w:rPr>
        <w:t xml:space="preserve"> </w:t>
      </w:r>
      <w:r w:rsidR="001F3206" w:rsidRPr="00597E68">
        <w:rPr>
          <w:rFonts w:ascii="Calibri" w:hAnsi="Calibri"/>
          <w:b/>
          <w:color w:val="000000"/>
          <w:sz w:val="22"/>
          <w:szCs w:val="22"/>
        </w:rPr>
        <w:t>Lidia Catalano,</w:t>
      </w:r>
      <w:r w:rsidR="001F3206" w:rsidRPr="001F3206">
        <w:rPr>
          <w:rFonts w:ascii="Calibri" w:hAnsi="Calibri"/>
          <w:color w:val="000000"/>
          <w:sz w:val="22"/>
          <w:szCs w:val="22"/>
        </w:rPr>
        <w:t xml:space="preserve"> </w:t>
      </w:r>
      <w:r w:rsidR="001F3206" w:rsidRPr="00597E68">
        <w:rPr>
          <w:rFonts w:ascii="Calibri" w:hAnsi="Calibri"/>
          <w:b/>
          <w:color w:val="000000"/>
          <w:sz w:val="22"/>
          <w:szCs w:val="22"/>
        </w:rPr>
        <w:t>Maria Isabella</w:t>
      </w:r>
      <w:r w:rsidR="001F3206" w:rsidRPr="001F3206">
        <w:rPr>
          <w:rFonts w:ascii="Calibri" w:hAnsi="Calibri"/>
          <w:color w:val="000000"/>
          <w:sz w:val="22"/>
          <w:szCs w:val="22"/>
        </w:rPr>
        <w:t xml:space="preserve"> </w:t>
      </w:r>
      <w:r w:rsidR="001F3206" w:rsidRPr="00597E68">
        <w:rPr>
          <w:rFonts w:ascii="Calibri" w:hAnsi="Calibri"/>
          <w:b/>
          <w:color w:val="000000"/>
          <w:sz w:val="22"/>
          <w:szCs w:val="22"/>
        </w:rPr>
        <w:t>Reggio, Erika Vicaretti</w:t>
      </w:r>
      <w:r w:rsidR="001F3206" w:rsidRPr="001F3206">
        <w:rPr>
          <w:rFonts w:ascii="Calibri" w:hAnsi="Calibri"/>
          <w:color w:val="000000"/>
          <w:sz w:val="22"/>
          <w:szCs w:val="22"/>
        </w:rPr>
        <w:t xml:space="preserve"> for </w:t>
      </w:r>
      <w:r w:rsidR="001F3206" w:rsidRPr="001F3206">
        <w:rPr>
          <w:rFonts w:ascii="Calibri" w:hAnsi="Calibri"/>
          <w:i/>
          <w:iCs/>
          <w:color w:val="000000"/>
          <w:sz w:val="22"/>
          <w:szCs w:val="22"/>
        </w:rPr>
        <w:t xml:space="preserve">Team Limpido </w:t>
      </w:r>
      <w:r w:rsidR="001F3206" w:rsidRPr="001F3206">
        <w:rPr>
          <w:rFonts w:ascii="Calibri" w:hAnsi="Calibri"/>
          <w:color w:val="000000"/>
          <w:sz w:val="22"/>
          <w:szCs w:val="22"/>
        </w:rPr>
        <w:t>in Turin. </w:t>
      </w:r>
    </w:p>
    <w:p w14:paraId="10AC5B35" w14:textId="77777777" w:rsidR="004B2367" w:rsidRPr="001F3206" w:rsidRDefault="001F3206" w:rsidP="00E02A79">
      <w:pPr>
        <w:spacing w:line="34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1F3206">
        <w:rPr>
          <w:rFonts w:ascii="Calibri" w:hAnsi="Calibri"/>
          <w:color w:val="000000"/>
          <w:sz w:val="22"/>
          <w:szCs w:val="22"/>
        </w:rPr>
        <w:t xml:space="preserve"> </w:t>
      </w:r>
    </w:p>
    <w:p w14:paraId="3F33B2E8" w14:textId="77777777" w:rsidR="004B2367" w:rsidRPr="00E76F03" w:rsidRDefault="004B2367" w:rsidP="00E02A79">
      <w:pPr>
        <w:spacing w:line="34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1F3206">
        <w:rPr>
          <w:rFonts w:ascii="Calibri" w:hAnsi="Calibri"/>
          <w:color w:val="000000"/>
          <w:sz w:val="22"/>
          <w:szCs w:val="22"/>
        </w:rPr>
        <w:t xml:space="preserve">The EPP judges are Sir Harold Evans, chairman, Juan Luis Cebrian, founding editor of </w:t>
      </w:r>
      <w:r w:rsidRPr="001F3206">
        <w:rPr>
          <w:rFonts w:ascii="Calibri" w:hAnsi="Calibri"/>
          <w:i/>
          <w:color w:val="000000"/>
          <w:sz w:val="22"/>
          <w:szCs w:val="22"/>
        </w:rPr>
        <w:t>El Pais</w:t>
      </w:r>
      <w:r w:rsidRPr="001F3206">
        <w:rPr>
          <w:rFonts w:ascii="Calibri" w:hAnsi="Calibri"/>
          <w:color w:val="000000"/>
          <w:sz w:val="22"/>
          <w:szCs w:val="22"/>
        </w:rPr>
        <w:t xml:space="preserve"> in</w:t>
      </w:r>
      <w:r w:rsidRPr="004B2367">
        <w:rPr>
          <w:rFonts w:ascii="Calibri" w:hAnsi="Calibri"/>
          <w:sz w:val="22"/>
          <w:szCs w:val="22"/>
        </w:rPr>
        <w:t xml:space="preserve"> Madrid, Joergen Ejboel, former editor of </w:t>
      </w:r>
      <w:r w:rsidRPr="002A435E">
        <w:rPr>
          <w:rFonts w:ascii="Calibri" w:hAnsi="Calibri"/>
          <w:i/>
          <w:sz w:val="22"/>
          <w:szCs w:val="22"/>
        </w:rPr>
        <w:t>Jyllands-Posten</w:t>
      </w:r>
      <w:r w:rsidRPr="004B2367">
        <w:rPr>
          <w:rFonts w:ascii="Calibri" w:hAnsi="Calibri"/>
          <w:sz w:val="22"/>
          <w:szCs w:val="22"/>
        </w:rPr>
        <w:t xml:space="preserve">, Copenhagen, Sylvie Kauffman, editorial </w:t>
      </w:r>
      <w:r w:rsidRPr="00E76F03">
        <w:rPr>
          <w:rFonts w:ascii="Calibri" w:hAnsi="Calibri"/>
          <w:color w:val="000000"/>
          <w:sz w:val="22"/>
          <w:szCs w:val="22"/>
        </w:rPr>
        <w:t xml:space="preserve">director of </w:t>
      </w:r>
      <w:r w:rsidRPr="00E76F03">
        <w:rPr>
          <w:rFonts w:ascii="Calibri" w:hAnsi="Calibri"/>
          <w:i/>
          <w:color w:val="000000"/>
          <w:sz w:val="22"/>
          <w:szCs w:val="22"/>
        </w:rPr>
        <w:t>Le Monde</w:t>
      </w:r>
      <w:r w:rsidRPr="00E76F03">
        <w:rPr>
          <w:rFonts w:ascii="Calibri" w:hAnsi="Calibri"/>
          <w:color w:val="000000"/>
          <w:sz w:val="22"/>
          <w:szCs w:val="22"/>
        </w:rPr>
        <w:t xml:space="preserve"> in Paris and Yevgenia Albats, editor-in-chief of </w:t>
      </w:r>
      <w:r w:rsidR="002A435E" w:rsidRPr="00E76F03">
        <w:rPr>
          <w:rFonts w:ascii="Calibri" w:hAnsi="Calibri"/>
          <w:i/>
          <w:color w:val="000000"/>
          <w:sz w:val="22"/>
          <w:szCs w:val="22"/>
        </w:rPr>
        <w:t>T</w:t>
      </w:r>
      <w:r w:rsidRPr="00E76F03">
        <w:rPr>
          <w:rFonts w:ascii="Calibri" w:hAnsi="Calibri"/>
          <w:i/>
          <w:color w:val="000000"/>
          <w:sz w:val="22"/>
          <w:szCs w:val="22"/>
        </w:rPr>
        <w:t>he New Times</w:t>
      </w:r>
      <w:r w:rsidRPr="00E76F03">
        <w:rPr>
          <w:rFonts w:ascii="Calibri" w:hAnsi="Calibri"/>
          <w:color w:val="000000"/>
          <w:sz w:val="22"/>
          <w:szCs w:val="22"/>
        </w:rPr>
        <w:t>, Moscow. </w:t>
      </w:r>
    </w:p>
    <w:p w14:paraId="3D634007" w14:textId="77777777" w:rsidR="004B2367" w:rsidRDefault="004B2367" w:rsidP="00E02A79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sz w:val="22"/>
          <w:szCs w:val="22"/>
        </w:rPr>
        <w:t xml:space="preserve">     </w:t>
      </w:r>
    </w:p>
    <w:p w14:paraId="239C2CE7" w14:textId="77777777" w:rsidR="004B2367" w:rsidRPr="004B2367" w:rsidRDefault="004B2367" w:rsidP="00E02A79">
      <w:pPr>
        <w:spacing w:line="340" w:lineRule="atLeast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b/>
          <w:sz w:val="22"/>
          <w:szCs w:val="22"/>
        </w:rPr>
        <w:t xml:space="preserve">Sir Harold, editor at large for Reuters (and formerly editor of </w:t>
      </w:r>
      <w:r w:rsidRPr="00C05476">
        <w:rPr>
          <w:rFonts w:ascii="Calibri" w:hAnsi="Calibri"/>
          <w:b/>
          <w:i/>
          <w:sz w:val="22"/>
          <w:szCs w:val="22"/>
        </w:rPr>
        <w:t>The Sunday Times</w:t>
      </w:r>
      <w:r w:rsidRPr="004B2367">
        <w:rPr>
          <w:rFonts w:ascii="Calibri" w:hAnsi="Calibri"/>
          <w:b/>
          <w:sz w:val="22"/>
          <w:szCs w:val="22"/>
        </w:rPr>
        <w:t xml:space="preserve"> and </w:t>
      </w:r>
      <w:r w:rsidRPr="00C05476">
        <w:rPr>
          <w:rFonts w:ascii="Calibri" w:hAnsi="Calibri"/>
          <w:b/>
          <w:i/>
          <w:sz w:val="22"/>
          <w:szCs w:val="22"/>
        </w:rPr>
        <w:t>The</w:t>
      </w:r>
      <w:r w:rsidRPr="004B2367">
        <w:rPr>
          <w:rFonts w:ascii="Calibri" w:hAnsi="Calibri"/>
          <w:b/>
          <w:sz w:val="22"/>
          <w:szCs w:val="22"/>
        </w:rPr>
        <w:t xml:space="preserve"> </w:t>
      </w:r>
      <w:r w:rsidRPr="00C05476">
        <w:rPr>
          <w:rFonts w:ascii="Calibri" w:hAnsi="Calibri"/>
          <w:b/>
          <w:i/>
          <w:sz w:val="22"/>
          <w:szCs w:val="22"/>
        </w:rPr>
        <w:t>Times</w:t>
      </w:r>
      <w:r w:rsidRPr="004B2367">
        <w:rPr>
          <w:rFonts w:ascii="Calibri" w:hAnsi="Calibri"/>
          <w:b/>
          <w:sz w:val="22"/>
          <w:szCs w:val="22"/>
        </w:rPr>
        <w:t>) said:</w:t>
      </w:r>
      <w:r w:rsidRPr="004B236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“</w:t>
      </w:r>
      <w:r w:rsidRPr="004B2367">
        <w:rPr>
          <w:rFonts w:ascii="Calibri" w:hAnsi="Calibri"/>
          <w:sz w:val="22"/>
          <w:szCs w:val="22"/>
        </w:rPr>
        <w:t>We were dazzled by the quality of entries this year. By exploring issues of public concern with diligence, honesty, independence, editorial skill, and courage - yes all those adjectives - they exemplified why the free press is at the essence of a civilised society</w:t>
      </w:r>
      <w:r>
        <w:rPr>
          <w:rFonts w:ascii="Calibri" w:hAnsi="Calibri"/>
          <w:sz w:val="22"/>
          <w:szCs w:val="22"/>
        </w:rPr>
        <w:t>.</w:t>
      </w:r>
      <w:r w:rsidRPr="004B2367">
        <w:rPr>
          <w:rFonts w:ascii="Calibri" w:hAnsi="Calibri"/>
          <w:sz w:val="22"/>
          <w:szCs w:val="22"/>
        </w:rPr>
        <w:t>"</w:t>
      </w:r>
    </w:p>
    <w:p w14:paraId="39736406" w14:textId="77777777" w:rsidR="002A435E" w:rsidRPr="002A435E" w:rsidRDefault="002A435E" w:rsidP="00E02A79">
      <w:pPr>
        <w:spacing w:line="340" w:lineRule="atLeast"/>
        <w:jc w:val="both"/>
        <w:rPr>
          <w:rFonts w:ascii="Calibri" w:hAnsi="Calibri"/>
          <w:sz w:val="18"/>
          <w:szCs w:val="18"/>
        </w:rPr>
      </w:pPr>
    </w:p>
    <w:p w14:paraId="1AD1064F" w14:textId="77777777" w:rsidR="004B2367" w:rsidRDefault="004B2367" w:rsidP="00E02A79">
      <w:pPr>
        <w:spacing w:line="3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further information please contact Tracey Jennings, Midas Public Relations</w:t>
      </w:r>
    </w:p>
    <w:p w14:paraId="5FEBCD27" w14:textId="77777777" w:rsidR="004B2367" w:rsidRDefault="004B2367" w:rsidP="00E02A79">
      <w:pPr>
        <w:spacing w:line="3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Tel: 020 7361 7860, email: </w:t>
      </w:r>
      <w:hyperlink r:id="rId7" w:history="1">
        <w:r w:rsidRPr="00CE0633">
          <w:rPr>
            <w:rStyle w:val="Hyperlink"/>
            <w:rFonts w:ascii="Calibri" w:hAnsi="Calibri"/>
            <w:sz w:val="22"/>
            <w:szCs w:val="22"/>
          </w:rPr>
          <w:t>tracey.jennings@midaspr.co.uk</w:t>
        </w:r>
      </w:hyperlink>
      <w:r w:rsidR="00F05120">
        <w:rPr>
          <w:rFonts w:ascii="Calibri" w:hAnsi="Calibri"/>
          <w:sz w:val="22"/>
          <w:szCs w:val="22"/>
        </w:rPr>
        <w:t>.</w:t>
      </w:r>
    </w:p>
    <w:p w14:paraId="742A43CE" w14:textId="77777777" w:rsidR="002A435E" w:rsidRPr="004B2367" w:rsidRDefault="002A435E" w:rsidP="00E02A79">
      <w:pPr>
        <w:spacing w:line="340" w:lineRule="atLeast"/>
        <w:jc w:val="both"/>
        <w:rPr>
          <w:rFonts w:ascii="Calibri" w:hAnsi="Calibri"/>
          <w:sz w:val="22"/>
          <w:szCs w:val="22"/>
        </w:rPr>
      </w:pPr>
    </w:p>
    <w:p w14:paraId="14783298" w14:textId="77777777" w:rsidR="00E02A79" w:rsidRDefault="00E02A79" w:rsidP="00E02A79">
      <w:pPr>
        <w:spacing w:line="340" w:lineRule="atLeast"/>
        <w:jc w:val="center"/>
        <w:rPr>
          <w:rFonts w:ascii="Calibri" w:hAnsi="Calibri"/>
          <w:b/>
          <w:sz w:val="28"/>
          <w:szCs w:val="28"/>
        </w:rPr>
      </w:pPr>
    </w:p>
    <w:p w14:paraId="6239B554" w14:textId="77777777" w:rsidR="004B2367" w:rsidRPr="004B2367" w:rsidRDefault="006415AF" w:rsidP="00E02A79">
      <w:pPr>
        <w:spacing w:line="340" w:lineRule="atLeast"/>
        <w:jc w:val="center"/>
        <w:rPr>
          <w:rFonts w:ascii="Calibri" w:hAnsi="Calibri"/>
          <w:b/>
          <w:sz w:val="28"/>
          <w:szCs w:val="28"/>
        </w:rPr>
      </w:pPr>
      <w:hyperlink r:id="rId8" w:history="1">
        <w:r w:rsidR="004B2367" w:rsidRPr="004B2367">
          <w:rPr>
            <w:rStyle w:val="Hyperlink"/>
            <w:rFonts w:ascii="Calibri" w:hAnsi="Calibri"/>
            <w:b/>
            <w:sz w:val="28"/>
            <w:szCs w:val="28"/>
          </w:rPr>
          <w:t>www.europeanpressprize.com</w:t>
        </w:r>
      </w:hyperlink>
    </w:p>
    <w:p w14:paraId="5AEE35A0" w14:textId="77777777" w:rsidR="002A435E" w:rsidRDefault="002A435E" w:rsidP="002A435E">
      <w:pPr>
        <w:jc w:val="both"/>
        <w:rPr>
          <w:rFonts w:ascii="Calibri" w:hAnsi="Calibri"/>
          <w:sz w:val="22"/>
          <w:szCs w:val="22"/>
        </w:rPr>
      </w:pPr>
    </w:p>
    <w:p w14:paraId="7F8C1A5B" w14:textId="77777777" w:rsidR="00E02A79" w:rsidRDefault="00E02A79" w:rsidP="002A435E">
      <w:pPr>
        <w:jc w:val="both"/>
        <w:rPr>
          <w:rFonts w:ascii="Calibri" w:hAnsi="Calibri"/>
          <w:b/>
          <w:sz w:val="18"/>
          <w:szCs w:val="18"/>
          <w:u w:val="single"/>
        </w:rPr>
      </w:pPr>
    </w:p>
    <w:p w14:paraId="3CDC1017" w14:textId="77777777" w:rsidR="00E02A79" w:rsidRDefault="00E02A79" w:rsidP="002A435E">
      <w:pPr>
        <w:jc w:val="both"/>
        <w:rPr>
          <w:rFonts w:ascii="Calibri" w:hAnsi="Calibri"/>
          <w:b/>
          <w:sz w:val="18"/>
          <w:szCs w:val="18"/>
          <w:u w:val="single"/>
        </w:rPr>
      </w:pPr>
    </w:p>
    <w:p w14:paraId="61622615" w14:textId="77777777" w:rsidR="002A435E" w:rsidRDefault="002A435E" w:rsidP="002A435E">
      <w:pPr>
        <w:jc w:val="both"/>
        <w:rPr>
          <w:rFonts w:ascii="Calibri" w:hAnsi="Calibri"/>
          <w:b/>
          <w:sz w:val="18"/>
          <w:szCs w:val="18"/>
          <w:u w:val="single"/>
        </w:rPr>
      </w:pPr>
      <w:r w:rsidRPr="002A435E">
        <w:rPr>
          <w:rFonts w:ascii="Calibri" w:hAnsi="Calibri"/>
          <w:b/>
          <w:sz w:val="18"/>
          <w:szCs w:val="18"/>
          <w:u w:val="single"/>
        </w:rPr>
        <w:t>The European Press Prize</w:t>
      </w:r>
    </w:p>
    <w:p w14:paraId="0D5BEAC5" w14:textId="77777777" w:rsidR="002A435E" w:rsidRPr="002A435E" w:rsidRDefault="002A435E" w:rsidP="002A435E">
      <w:pPr>
        <w:jc w:val="both"/>
        <w:rPr>
          <w:rFonts w:ascii="Calibri" w:hAnsi="Calibri"/>
          <w:b/>
          <w:sz w:val="18"/>
          <w:szCs w:val="18"/>
          <w:u w:val="single"/>
        </w:rPr>
      </w:pPr>
    </w:p>
    <w:p w14:paraId="1A4A33B4" w14:textId="77777777" w:rsidR="002A435E" w:rsidRPr="002A435E" w:rsidRDefault="002A435E" w:rsidP="002A435E">
      <w:pPr>
        <w:jc w:val="both"/>
        <w:rPr>
          <w:rFonts w:ascii="Calibri" w:hAnsi="Calibri"/>
          <w:sz w:val="18"/>
          <w:szCs w:val="18"/>
        </w:rPr>
      </w:pPr>
      <w:r w:rsidRPr="002A435E">
        <w:rPr>
          <w:rFonts w:ascii="Calibri" w:hAnsi="Calibri"/>
          <w:sz w:val="18"/>
          <w:szCs w:val="18"/>
        </w:rPr>
        <w:t xml:space="preserve">The EPP is </w:t>
      </w:r>
      <w:r w:rsidRPr="006868FA">
        <w:rPr>
          <w:rFonts w:ascii="Calibri" w:hAnsi="Calibri"/>
          <w:sz w:val="18"/>
          <w:szCs w:val="18"/>
        </w:rPr>
        <w:t xml:space="preserve">in its second year. The founders of the prize are the Stichting for Democracy in Media and the </w:t>
      </w:r>
      <w:r w:rsidR="006868FA" w:rsidRPr="006868FA">
        <w:rPr>
          <w:rFonts w:ascii="Calibri" w:eastAsia="Times New Roman" w:hAnsi="Calibri"/>
          <w:sz w:val="18"/>
          <w:szCs w:val="18"/>
        </w:rPr>
        <w:t xml:space="preserve">Vernoica </w:t>
      </w:r>
      <w:r w:rsidRPr="006868FA">
        <w:rPr>
          <w:rFonts w:ascii="Calibri" w:hAnsi="Calibri"/>
          <w:sz w:val="18"/>
          <w:szCs w:val="18"/>
        </w:rPr>
        <w:t>Foundation, in Amsterdam; the Jyllands-Posten and Politiken foundations in Copenhagen; the Guardian Foundation and Reuters Foundation in London; and the Media Development Loan Fund, based in Prague and New York.  Their aim, with regular prizes</w:t>
      </w:r>
      <w:r w:rsidRPr="002A435E">
        <w:rPr>
          <w:rFonts w:ascii="Calibri" w:hAnsi="Calibri"/>
          <w:sz w:val="18"/>
          <w:szCs w:val="18"/>
        </w:rPr>
        <w:t xml:space="preserve"> of 10,000 euros each as their first project, is to encourage and reward quality journalism across the length and breadth of Europe.</w:t>
      </w:r>
    </w:p>
    <w:p w14:paraId="2BAE3358" w14:textId="77777777" w:rsidR="004B2367" w:rsidRPr="004B2367" w:rsidRDefault="004B2367" w:rsidP="004B236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4F47E39" w14:textId="77777777" w:rsidR="004B2367" w:rsidRPr="004B2367" w:rsidRDefault="004B2367" w:rsidP="004B236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B2367">
        <w:rPr>
          <w:rFonts w:ascii="Calibri" w:hAnsi="Calibri"/>
          <w:sz w:val="22"/>
          <w:szCs w:val="22"/>
        </w:rPr>
        <w:t>   </w:t>
      </w:r>
    </w:p>
    <w:sectPr w:rsidR="004B2367" w:rsidRPr="004B2367" w:rsidSect="002A435E">
      <w:pgSz w:w="11906" w:h="16838"/>
      <w:pgMar w:top="1440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2367"/>
    <w:rsid w:val="0007222C"/>
    <w:rsid w:val="001C3D17"/>
    <w:rsid w:val="001F3206"/>
    <w:rsid w:val="002A435E"/>
    <w:rsid w:val="004B2367"/>
    <w:rsid w:val="00591D50"/>
    <w:rsid w:val="00597E68"/>
    <w:rsid w:val="00615626"/>
    <w:rsid w:val="00641419"/>
    <w:rsid w:val="006415AF"/>
    <w:rsid w:val="006868FA"/>
    <w:rsid w:val="00C05476"/>
    <w:rsid w:val="00CC69BB"/>
    <w:rsid w:val="00D94333"/>
    <w:rsid w:val="00E02A79"/>
    <w:rsid w:val="00E76F03"/>
    <w:rsid w:val="00E97EAF"/>
    <w:rsid w:val="00F04373"/>
    <w:rsid w:val="00F05120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D12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67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67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4B2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cid:D8AA48E1-963D-4719-9BB1-0DBD9CC73FA6@lan" TargetMode="External"/><Relationship Id="rId7" Type="http://schemas.openxmlformats.org/officeDocument/2006/relationships/hyperlink" Target="mailto:tracey.jennings@midaspr.co.uk" TargetMode="External"/><Relationship Id="rId8" Type="http://schemas.openxmlformats.org/officeDocument/2006/relationships/hyperlink" Target="http://www.europeanpresspriz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4068</CharactersWithSpaces>
  <SharedDoc>false</SharedDoc>
  <HLinks>
    <vt:vector size="18" baseType="variant">
      <vt:variant>
        <vt:i4>2949170</vt:i4>
      </vt:variant>
      <vt:variant>
        <vt:i4>3</vt:i4>
      </vt:variant>
      <vt:variant>
        <vt:i4>0</vt:i4>
      </vt:variant>
      <vt:variant>
        <vt:i4>5</vt:i4>
      </vt:variant>
      <vt:variant>
        <vt:lpwstr>http://www.europeanpressprize.com/</vt:lpwstr>
      </vt:variant>
      <vt:variant>
        <vt:lpwstr/>
      </vt:variant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mailto:tracey.jennings@midaspr.co.uk</vt:lpwstr>
      </vt:variant>
      <vt:variant>
        <vt:lpwstr/>
      </vt:variant>
      <vt:variant>
        <vt:i4>5898284</vt:i4>
      </vt:variant>
      <vt:variant>
        <vt:i4>-1</vt:i4>
      </vt:variant>
      <vt:variant>
        <vt:i4>1026</vt:i4>
      </vt:variant>
      <vt:variant>
        <vt:i4>1</vt:i4>
      </vt:variant>
      <vt:variant>
        <vt:lpwstr>cid:D8AA48E1-963D-4719-9BB1-0DBD9CC73FA6@lan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tracey.jennings</dc:creator>
  <cp:lastModifiedBy>Ianthe</cp:lastModifiedBy>
  <cp:revision>3</cp:revision>
  <cp:lastPrinted>2015-10-16T09:44:00Z</cp:lastPrinted>
  <dcterms:created xsi:type="dcterms:W3CDTF">2015-10-16T09:44:00Z</dcterms:created>
  <dcterms:modified xsi:type="dcterms:W3CDTF">2015-10-16T09:44:00Z</dcterms:modified>
</cp:coreProperties>
</file>